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43" w:rsidRPr="00517888" w:rsidRDefault="00517888" w:rsidP="00C06B43">
      <w:pPr>
        <w:pStyle w:val="Default"/>
        <w:rPr>
          <w:b/>
        </w:rPr>
      </w:pPr>
      <w:r>
        <w:rPr>
          <w:b/>
          <w:bCs/>
        </w:rPr>
        <w:t xml:space="preserve">2014 г.: </w:t>
      </w:r>
      <w:r w:rsidR="00C06B43" w:rsidRPr="00C06B43">
        <w:rPr>
          <w:b/>
          <w:bCs/>
        </w:rPr>
        <w:t xml:space="preserve">Актуальные психолого-педагогические проблемы </w:t>
      </w:r>
      <w:proofErr w:type="spellStart"/>
      <w:proofErr w:type="gramStart"/>
      <w:r w:rsidR="00C06B43" w:rsidRPr="00C06B43">
        <w:rPr>
          <w:b/>
          <w:bCs/>
        </w:rPr>
        <w:t>профессиональ-ной</w:t>
      </w:r>
      <w:proofErr w:type="spellEnd"/>
      <w:proofErr w:type="gramEnd"/>
      <w:r w:rsidR="00C06B43" w:rsidRPr="00C06B43">
        <w:rPr>
          <w:b/>
          <w:bCs/>
        </w:rPr>
        <w:t xml:space="preserve"> подготовки</w:t>
      </w:r>
      <w:r w:rsidR="00C06B43" w:rsidRPr="00C06B43">
        <w:t xml:space="preserve">: Сб. материалов ХI </w:t>
      </w:r>
      <w:proofErr w:type="spellStart"/>
      <w:r w:rsidR="00C06B43" w:rsidRPr="00C06B43">
        <w:t>Междунар</w:t>
      </w:r>
      <w:proofErr w:type="spellEnd"/>
      <w:r w:rsidR="00C06B43" w:rsidRPr="00C06B43">
        <w:t xml:space="preserve">. </w:t>
      </w:r>
      <w:proofErr w:type="spellStart"/>
      <w:r w:rsidR="00C06B43" w:rsidRPr="00C06B43">
        <w:t>науч</w:t>
      </w:r>
      <w:proofErr w:type="gramStart"/>
      <w:r w:rsidR="00C06B43" w:rsidRPr="00C06B43">
        <w:t>.-</w:t>
      </w:r>
      <w:proofErr w:type="gramEnd"/>
      <w:r w:rsidR="00C06B43" w:rsidRPr="00C06B43">
        <w:t>практ</w:t>
      </w:r>
      <w:proofErr w:type="spellEnd"/>
      <w:r w:rsidR="00C06B43" w:rsidRPr="00C06B43">
        <w:t xml:space="preserve">. </w:t>
      </w:r>
      <w:proofErr w:type="spellStart"/>
      <w:r w:rsidR="00C06B43" w:rsidRPr="00C06B43">
        <w:t>конф</w:t>
      </w:r>
      <w:proofErr w:type="spellEnd"/>
      <w:r w:rsidR="00C06B43" w:rsidRPr="00C06B43">
        <w:t xml:space="preserve">, 27 марта 2014 г. Стерлитамак, Республика Башкортостан / </w:t>
      </w:r>
      <w:proofErr w:type="spellStart"/>
      <w:r w:rsidR="00C06B43" w:rsidRPr="00C06B43">
        <w:t>Науч</w:t>
      </w:r>
      <w:proofErr w:type="spellEnd"/>
      <w:r w:rsidR="00C06B43" w:rsidRPr="00C06B43">
        <w:t xml:space="preserve">. ред. Р.М. </w:t>
      </w:r>
      <w:proofErr w:type="spellStart"/>
      <w:r w:rsidR="00C06B43" w:rsidRPr="00C06B43">
        <w:t>Салимова</w:t>
      </w:r>
      <w:proofErr w:type="spellEnd"/>
      <w:r w:rsidR="00C06B43" w:rsidRPr="00C06B43">
        <w:t xml:space="preserve">; отв. ред. Л.Б. </w:t>
      </w:r>
      <w:r w:rsidR="00C06B43" w:rsidRPr="00517888">
        <w:rPr>
          <w:b/>
        </w:rPr>
        <w:t xml:space="preserve">Абдуллина – Стерлитамак: </w:t>
      </w:r>
      <w:proofErr w:type="spellStart"/>
      <w:r w:rsidR="00C06B43" w:rsidRPr="00517888">
        <w:rPr>
          <w:b/>
        </w:rPr>
        <w:t>Стерлитамак-ский</w:t>
      </w:r>
      <w:proofErr w:type="spellEnd"/>
      <w:r w:rsidR="00C06B43" w:rsidRPr="00517888">
        <w:rPr>
          <w:b/>
        </w:rPr>
        <w:t xml:space="preserve"> филиал </w:t>
      </w:r>
      <w:proofErr w:type="spellStart"/>
      <w:r w:rsidR="00C06B43" w:rsidRPr="00517888">
        <w:rPr>
          <w:b/>
        </w:rPr>
        <w:t>БашГУ</w:t>
      </w:r>
      <w:proofErr w:type="spellEnd"/>
      <w:r w:rsidR="00C06B43" w:rsidRPr="00517888">
        <w:rPr>
          <w:b/>
        </w:rPr>
        <w:t xml:space="preserve">, 2014. – 392 </w:t>
      </w:r>
      <w:proofErr w:type="gramStart"/>
      <w:r w:rsidR="00C06B43" w:rsidRPr="00517888">
        <w:rPr>
          <w:b/>
        </w:rPr>
        <w:t>с</w:t>
      </w:r>
      <w:proofErr w:type="gramEnd"/>
      <w:r w:rsidR="00C06B43" w:rsidRPr="00517888">
        <w:rPr>
          <w:b/>
        </w:rPr>
        <w:t xml:space="preserve">. </w:t>
      </w:r>
    </w:p>
    <w:p w:rsidR="00517888" w:rsidRPr="00517888" w:rsidRDefault="00517888" w:rsidP="00C06B43">
      <w:pPr>
        <w:pStyle w:val="Default"/>
        <w:rPr>
          <w:b/>
        </w:rPr>
      </w:pPr>
    </w:p>
    <w:p w:rsidR="00517888" w:rsidRPr="00517888" w:rsidRDefault="00517888" w:rsidP="00C06B43">
      <w:pPr>
        <w:pStyle w:val="Default"/>
        <w:rPr>
          <w:b/>
        </w:rPr>
      </w:pPr>
    </w:p>
    <w:p w:rsidR="00517888" w:rsidRPr="00517888" w:rsidRDefault="00517888" w:rsidP="0051788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888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Pr="00517888">
        <w:rPr>
          <w:rFonts w:ascii="Times New Roman" w:hAnsi="Times New Roman" w:cs="Times New Roman"/>
          <w:bCs/>
          <w:sz w:val="24"/>
          <w:szCs w:val="24"/>
        </w:rPr>
        <w:t>,</w:t>
      </w:r>
      <w:r w:rsidRPr="00517888">
        <w:rPr>
          <w:rFonts w:ascii="Times New Roman" w:hAnsi="Times New Roman" w:cs="Times New Roman"/>
          <w:sz w:val="24"/>
          <w:szCs w:val="24"/>
        </w:rPr>
        <w:t xml:space="preserve"> журнал «Образование в современной школе»</w:t>
      </w:r>
      <w:r>
        <w:rPr>
          <w:rFonts w:ascii="Times New Roman" w:hAnsi="Times New Roman" w:cs="Times New Roman"/>
          <w:sz w:val="24"/>
          <w:szCs w:val="24"/>
        </w:rPr>
        <w:t xml:space="preserve"> №5-6 2015</w:t>
      </w:r>
      <w:r w:rsidRPr="00517888">
        <w:rPr>
          <w:rFonts w:ascii="Times New Roman" w:hAnsi="Times New Roman" w:cs="Times New Roman"/>
          <w:sz w:val="24"/>
          <w:szCs w:val="24"/>
        </w:rPr>
        <w:t xml:space="preserve">, </w:t>
      </w:r>
      <w:r w:rsidRPr="00517888">
        <w:rPr>
          <w:rFonts w:ascii="Times New Roman" w:hAnsi="Times New Roman" w:cs="Times New Roman"/>
          <w:bCs/>
          <w:sz w:val="24"/>
          <w:szCs w:val="24"/>
        </w:rPr>
        <w:t>тема статьи «Готовность педагогов к реализации ФГОС в школе»</w:t>
      </w:r>
    </w:p>
    <w:p w:rsidR="00517888" w:rsidRPr="00517888" w:rsidRDefault="00517888" w:rsidP="00C06B43">
      <w:pPr>
        <w:pStyle w:val="Default"/>
      </w:pPr>
    </w:p>
    <w:p w:rsidR="007D79C8" w:rsidRDefault="007D79C8"/>
    <w:p w:rsidR="00C06B43" w:rsidRPr="002B40B1" w:rsidRDefault="00C06B43" w:rsidP="00C06B43">
      <w:pPr>
        <w:ind w:left="1418" w:right="1418" w:firstLine="600"/>
        <w:jc w:val="right"/>
        <w:rPr>
          <w:i/>
        </w:rPr>
      </w:pPr>
      <w:proofErr w:type="spellStart"/>
      <w:r w:rsidRPr="002B40B1">
        <w:rPr>
          <w:i/>
        </w:rPr>
        <w:t>Баймурзина</w:t>
      </w:r>
      <w:proofErr w:type="spellEnd"/>
      <w:r w:rsidRPr="002B40B1">
        <w:rPr>
          <w:i/>
        </w:rPr>
        <w:t xml:space="preserve"> Дина </w:t>
      </w:r>
      <w:proofErr w:type="spellStart"/>
      <w:r w:rsidRPr="002B40B1">
        <w:rPr>
          <w:i/>
        </w:rPr>
        <w:t>Айдаровна</w:t>
      </w:r>
      <w:proofErr w:type="spellEnd"/>
    </w:p>
    <w:p w:rsidR="00C06B43" w:rsidRPr="002B40B1" w:rsidRDefault="00C06B43" w:rsidP="00C06B43">
      <w:pPr>
        <w:ind w:left="1418" w:right="1418" w:firstLine="600"/>
        <w:jc w:val="right"/>
      </w:pPr>
      <w:r w:rsidRPr="002B40B1">
        <w:t>аспирант ЧГПУ кафедры педагогики и психологии,</w:t>
      </w:r>
    </w:p>
    <w:p w:rsidR="00C06B43" w:rsidRPr="002B40B1" w:rsidRDefault="00C06B43" w:rsidP="00C06B43">
      <w:pPr>
        <w:ind w:left="1418" w:right="1418" w:firstLine="600"/>
        <w:jc w:val="right"/>
      </w:pPr>
      <w:r w:rsidRPr="002B40B1">
        <w:t>педагог-психолог МБОУ СОШ № 18</w:t>
      </w:r>
    </w:p>
    <w:p w:rsidR="00C06B43" w:rsidRPr="002B40B1" w:rsidRDefault="00C06B43" w:rsidP="00C06B43">
      <w:pPr>
        <w:ind w:left="1418" w:right="1418" w:firstLine="600"/>
        <w:jc w:val="right"/>
      </w:pPr>
      <w:r w:rsidRPr="002B40B1">
        <w:t xml:space="preserve"> г. Челябинск, Россия</w:t>
      </w:r>
    </w:p>
    <w:p w:rsidR="00C06B43" w:rsidRPr="002B40B1" w:rsidRDefault="00C06B43" w:rsidP="00C06B43">
      <w:pPr>
        <w:ind w:left="1418" w:right="1418" w:firstLine="600"/>
        <w:jc w:val="right"/>
      </w:pPr>
    </w:p>
    <w:p w:rsidR="00C06B43" w:rsidRPr="002B40B1" w:rsidRDefault="00C06B43" w:rsidP="00C06B43">
      <w:pPr>
        <w:pStyle w:val="a4"/>
        <w:tabs>
          <w:tab w:val="left" w:pos="1080"/>
        </w:tabs>
        <w:spacing w:before="0" w:beforeAutospacing="0" w:after="0" w:afterAutospacing="0"/>
        <w:ind w:left="1418" w:right="1418"/>
        <w:jc w:val="center"/>
        <w:rPr>
          <w:b/>
        </w:rPr>
      </w:pPr>
      <w:r w:rsidRPr="002B40B1">
        <w:rPr>
          <w:b/>
        </w:rPr>
        <w:t>ГОТОВНОСТЬ ПЕДАГОГОВ К РЕАЛИЗАЦИИ ФГОС В ШКОЛЕ</w:t>
      </w:r>
    </w:p>
    <w:p w:rsidR="00C06B43" w:rsidRPr="002B40B1" w:rsidRDefault="00C06B43" w:rsidP="00C06B43">
      <w:pPr>
        <w:pStyle w:val="a4"/>
        <w:tabs>
          <w:tab w:val="left" w:pos="1080"/>
        </w:tabs>
        <w:spacing w:before="0" w:beforeAutospacing="0" w:after="0" w:afterAutospacing="0"/>
        <w:ind w:left="1418" w:right="1418"/>
        <w:jc w:val="center"/>
        <w:rPr>
          <w:b/>
        </w:rPr>
      </w:pPr>
    </w:p>
    <w:p w:rsidR="00C06B43" w:rsidRPr="002B40B1" w:rsidRDefault="00C06B43" w:rsidP="00C06B43">
      <w:pPr>
        <w:ind w:left="1418" w:right="1418" w:firstLine="425"/>
        <w:jc w:val="both"/>
      </w:pPr>
      <w:r w:rsidRPr="002B40B1">
        <w:t>Федеральные государственные образовательные стандарты (ФГОС) в школе  не могут  быть успешно реализованы  без качественной подготовки педагогических и управленческих кадров.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 xml:space="preserve">На современном этапе развития школы изменение отношения всех участников образовательной деятельности к идеологии и к подходам в организации школьной жизни является одной из самых актуальных проблем. 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 xml:space="preserve">Бесспорно, учитель всегда был, есть и будет ключевой фигурой в школе. Ему отведена  ведущая роль в реализации основных требований ФГОС  нового поколения традиционно, поскольку именно на него возлагается большая часть ответственности за создание условий для развития личности школьника [2]. Поэтому одной из главных составляющих  </w:t>
      </w:r>
      <w:proofErr w:type="spellStart"/>
      <w:r w:rsidRPr="002B40B1">
        <w:t>внутришкольного</w:t>
      </w:r>
      <w:proofErr w:type="spellEnd"/>
      <w:r w:rsidRPr="002B40B1">
        <w:t xml:space="preserve"> повышения квалификации  учителей  становится их психолого-педагогическая и методическая подготовка. 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>Верным оказался прогноз авторов проекта по введению ФГОС, что «учитель – это самый трудный предмет при переходе на ФГОС» [3].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 xml:space="preserve">Анализ опросов, анкетирования, интервью, работа с документацией школ позволяют утверждать, что более 60% педагогов и руководителей не готовы работать на основе стандартов нового поколения [1]. </w:t>
      </w:r>
    </w:p>
    <w:p w:rsidR="00C06B43" w:rsidRPr="002B40B1" w:rsidRDefault="00C06B43" w:rsidP="00C06B43">
      <w:pPr>
        <w:pStyle w:val="a3"/>
        <w:ind w:left="1418" w:right="1418" w:firstLine="425"/>
        <w:jc w:val="both"/>
      </w:pPr>
      <w:r w:rsidRPr="002B40B1">
        <w:t xml:space="preserve">В своем исследовании мы условно выделили три группы проблем, обусловившие не готовность учителя к реализации стандартов: общие, личностные, системные. </w:t>
      </w:r>
      <w:proofErr w:type="gramStart"/>
      <w:r w:rsidRPr="002B40B1">
        <w:t xml:space="preserve">Общая не готовность руководителей, их заместителей и педагогов проявляется  в том, что у них недостаточно сформированы умения планировать, организовывать и вести образовательный процесс в соответствии с требованиями ФГОС; синхронизировать действия всех участников образовательного процесса по его реализации; изменять профессиональную деятельность в соответствии с требованиями ФГОС; выявлять </w:t>
      </w:r>
      <w:r w:rsidRPr="002B40B1">
        <w:lastRenderedPageBreak/>
        <w:t>социальный заказ с целью формирования комфортной развивающей образовательной среды.</w:t>
      </w:r>
      <w:proofErr w:type="gramEnd"/>
    </w:p>
    <w:p w:rsidR="00C06B43" w:rsidRPr="002B40B1" w:rsidRDefault="00C06B43" w:rsidP="00C06B43">
      <w:pPr>
        <w:pStyle w:val="a3"/>
        <w:ind w:left="1418" w:right="1418" w:firstLine="425"/>
        <w:jc w:val="both"/>
      </w:pPr>
      <w:r w:rsidRPr="002B40B1">
        <w:t>В личностной неготовности руководителей и педагогов мы в свою очередь выделили: п</w:t>
      </w:r>
      <w:r w:rsidRPr="002B40B1">
        <w:rPr>
          <w:i/>
        </w:rPr>
        <w:t>сихологическую неготовность (</w:t>
      </w:r>
      <w:r w:rsidRPr="002B40B1">
        <w:t xml:space="preserve">традиционное понимание учителем сущности своей профессии, неприятие идеологии стандарта, консервативность мышления в силу возраста или профессиональной усталости, отсутствие мотивации, давление стереотипов);  </w:t>
      </w:r>
      <w:proofErr w:type="gramStart"/>
      <w:r w:rsidRPr="002B40B1">
        <w:t>д</w:t>
      </w:r>
      <w:r w:rsidRPr="002B40B1">
        <w:rPr>
          <w:i/>
        </w:rPr>
        <w:t>идактическую (</w:t>
      </w:r>
      <w:r w:rsidRPr="002B40B1">
        <w:t>недостаточный уровень теоретико-методологической подготовки к изменениям в организации учебного процесса, типологии уроков, работе по технологическим картам, организации проектной и исследовательской деятельности на уроке и вне его); о</w:t>
      </w:r>
      <w:r w:rsidRPr="002B40B1">
        <w:rPr>
          <w:i/>
        </w:rPr>
        <w:t>рганизационно</w:t>
      </w:r>
      <w:r w:rsidRPr="002B40B1">
        <w:t>-</w:t>
      </w:r>
      <w:r w:rsidRPr="002B40B1">
        <w:rPr>
          <w:i/>
        </w:rPr>
        <w:t xml:space="preserve">нормативную </w:t>
      </w:r>
      <w:r w:rsidRPr="002B40B1">
        <w:t xml:space="preserve">(отсутствие научной организации труда, практики работы с нормативно-правовыми документами, навыков командно-проектной работы); </w:t>
      </w:r>
      <w:r w:rsidRPr="002B40B1">
        <w:rPr>
          <w:i/>
        </w:rPr>
        <w:t xml:space="preserve">профессиональную </w:t>
      </w:r>
      <w:r w:rsidRPr="002B40B1">
        <w:t>(неумение использовать экспертно-аналитические, прогностические и организационные функции).</w:t>
      </w:r>
      <w:proofErr w:type="gramEnd"/>
    </w:p>
    <w:p w:rsidR="00C06B43" w:rsidRPr="002B40B1" w:rsidRDefault="00C06B43" w:rsidP="00C06B43">
      <w:pPr>
        <w:pStyle w:val="a3"/>
        <w:ind w:left="1418" w:right="1418" w:firstLine="425"/>
        <w:jc w:val="both"/>
      </w:pPr>
      <w:r w:rsidRPr="002B40B1">
        <w:t>Системные проблемы,  связаны с неготовностью школы в целом к реализации ФГОС с позиций «трех</w:t>
      </w:r>
      <w:proofErr w:type="gramStart"/>
      <w:r w:rsidRPr="002B40B1">
        <w:t xml:space="preserve"> Т</w:t>
      </w:r>
      <w:proofErr w:type="gramEnd"/>
      <w:r w:rsidRPr="002B40B1">
        <w:t>», т.е. требований: 1) к результатам освоения; 2) к структуре; 3) к условиям реализации основных образовательных программ (ООП).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>Следует отметить, что сложный период перехода школы на новые стандарты, сопровождается достаточно серьезными проблемами в работе и администрации и учителей. Так, у руководителей школ недостаточно развито стратегическое видение перспектив развития школы,  умение  использовать инновационные технологии управления образовательной организацией.</w:t>
      </w:r>
    </w:p>
    <w:p w:rsidR="00C06B43" w:rsidRPr="002B40B1" w:rsidRDefault="00C06B43" w:rsidP="00C06B43">
      <w:pPr>
        <w:ind w:left="1418" w:right="1418" w:firstLine="426"/>
        <w:jc w:val="both"/>
      </w:pPr>
      <w:proofErr w:type="gramStart"/>
      <w:r w:rsidRPr="002B40B1">
        <w:t>Недостаточно полная информированность руководителя школы о качественных изменениях в организации образовательной деятельности по достижению планируемых результатов и их оценке в свете требований ФГОС, отсутствие самостоятельности в выборе содержания, форм и методов обучения, недостаточный опыт организации совместной деятельности с институтами социума, а также ориентация руководителя на авторитарный стиль руководства, отсутствие командной работы существенно затрудняют реализацию ФГОС в повседневной практике школ.</w:t>
      </w:r>
      <w:proofErr w:type="gramEnd"/>
    </w:p>
    <w:p w:rsidR="00C06B43" w:rsidRPr="002B40B1" w:rsidRDefault="00C06B43" w:rsidP="00C06B43">
      <w:pPr>
        <w:ind w:left="1418" w:right="1418" w:firstLine="425"/>
        <w:jc w:val="both"/>
      </w:pPr>
      <w:r w:rsidRPr="002B40B1">
        <w:t xml:space="preserve">Серьезные проблемы встречаются в деятельности учителей. Так, более половины опрошенных педагогов отмечает, что имеют небольшой опыт проектной и исследовательской деятельности;  не могут в полной мере использовать индивидуальный подход к обучению школьников; испытывают затруднения в организации внеурочной деятельности в соответствии с требованиями к личностным и </w:t>
      </w:r>
      <w:proofErr w:type="spellStart"/>
      <w:r w:rsidRPr="002B40B1">
        <w:t>метапредметным</w:t>
      </w:r>
      <w:proofErr w:type="spellEnd"/>
      <w:r w:rsidRPr="002B40B1">
        <w:t xml:space="preserve"> образовательным результатам, в реализации новой системы оценки образовательных достижений учащихся, программы  духовно-нравственного </w:t>
      </w:r>
      <w:r w:rsidRPr="002B40B1">
        <w:lastRenderedPageBreak/>
        <w:t>развития и воспитания школьников, а также разработке программ внеурочной деятельности школьников [1].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 xml:space="preserve">Всё вышесказанное убеждает нас в необходимости разработки специальной системы </w:t>
      </w:r>
      <w:proofErr w:type="spellStart"/>
      <w:r w:rsidRPr="002B40B1">
        <w:t>внутришкольного</w:t>
      </w:r>
      <w:proofErr w:type="spellEnd"/>
      <w:r w:rsidRPr="002B40B1">
        <w:t xml:space="preserve"> повышения квалификации, направленной на развитие готовности педагога  к  деятельности по реализации ФГОС.           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 xml:space="preserve">Профессия учителя предполагает непрерывное совершенствование, как в предметной области, так и во владении методикой, формами, технологиями обучения. В соответствии со статьей </w:t>
      </w:r>
      <w:hyperlink r:id="rId5" w:anchor="st47_5_2" w:tgtFrame="_blank" w:history="1">
        <w:r w:rsidRPr="002B40B1">
          <w:rPr>
            <w:rStyle w:val="a5"/>
          </w:rPr>
          <w:t>п. 2 ч. 5 ст. 47</w:t>
        </w:r>
      </w:hyperlink>
      <w:r w:rsidRPr="002B40B1">
        <w:t xml:space="preserve"> Федерального закона «Об образовании в Российской Федерации»,  учитель каждые три года повышает профессиональную компетентность в рамках курсовой переподготовки [4]. Он должен иметь базовое профессиональное образование и необходимую квалификацию, быть способным к инновационной профессиональной деятельности, обладать уровнем методологической культуры и сформированной готовности к непрерывному образованию в течение всей жизни.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 xml:space="preserve">В соответствии с ФГОС меняется характер педагогической деятельности. Реализуемые новые стандарты обучения требуют от педагогов умения учить детей способам добывания знаний, формировать учебную деятельность и мышление школьников. Современная педагогическая ситуация характеризуется разнообразием и динамизмом, и учитель должен умело адаптироваться к непрерывно происходящим изменениям в содержании обучения. </w:t>
      </w:r>
      <w:proofErr w:type="gramStart"/>
      <w:r w:rsidRPr="002B40B1">
        <w:t>Особую роль в процессе профессионального саморазвития педагога играет его готовность к новому, передовому, готовность на каждом уроке с каждым учеником находить новые методы, вести двусторонний урок, позволить ученику в рамках темы вести в чем-то  самого учителя за собой, через своё понимание изучаемой проблемы для того чтобы учитель смог понять как именно этот ребенок умеет учиться, что именно этому ребенку помогает</w:t>
      </w:r>
      <w:proofErr w:type="gramEnd"/>
      <w:r w:rsidRPr="002B40B1">
        <w:t xml:space="preserve"> развиваться и мыслить [2]</w:t>
      </w:r>
      <w:r w:rsidRPr="002B40B1">
        <w:rPr>
          <w:b/>
        </w:rPr>
        <w:t>.</w:t>
      </w:r>
      <w:r w:rsidRPr="002B40B1">
        <w:t xml:space="preserve"> 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 xml:space="preserve">Основные составляющие готовности учителя являются </w:t>
      </w:r>
      <w:r w:rsidRPr="002B40B1">
        <w:rPr>
          <w:i/>
        </w:rPr>
        <w:t>психологическая, когнитивная и технологическая.</w:t>
      </w:r>
      <w:r w:rsidRPr="002B40B1">
        <w:t xml:space="preserve"> Кроме того,  учитель должен быть эрудированным, гибким в поведении, увлеченным и умеющим увлекать детей, открытым в общении.</w:t>
      </w:r>
    </w:p>
    <w:p w:rsidR="00C06B43" w:rsidRPr="002B40B1" w:rsidRDefault="00C06B43" w:rsidP="00C06B43">
      <w:pPr>
        <w:shd w:val="clear" w:color="auto" w:fill="FFFFFF"/>
        <w:ind w:left="1418" w:right="1418" w:firstLine="425"/>
        <w:jc w:val="both"/>
      </w:pPr>
      <w:r w:rsidRPr="002B40B1">
        <w:t>Под </w:t>
      </w:r>
      <w:r w:rsidRPr="002B40B1">
        <w:rPr>
          <w:iCs/>
          <w:bdr w:val="none" w:sz="0" w:space="0" w:color="auto" w:frame="1"/>
        </w:rPr>
        <w:t xml:space="preserve">психологической готовностью педагога к инновационной деятельности понимается </w:t>
      </w:r>
      <w:proofErr w:type="spellStart"/>
      <w:r w:rsidRPr="002B40B1">
        <w:rPr>
          <w:iCs/>
          <w:bdr w:val="none" w:sz="0" w:space="0" w:color="auto" w:frame="1"/>
        </w:rPr>
        <w:t>сформированность</w:t>
      </w:r>
      <w:proofErr w:type="spellEnd"/>
      <w:r w:rsidRPr="002B40B1">
        <w:rPr>
          <w:iCs/>
          <w:bdr w:val="none" w:sz="0" w:space="0" w:color="auto" w:frame="1"/>
        </w:rPr>
        <w:t xml:space="preserve"> рефлексивно-аналитических и </w:t>
      </w:r>
      <w:proofErr w:type="spellStart"/>
      <w:r w:rsidRPr="002B40B1">
        <w:rPr>
          <w:iCs/>
          <w:bdr w:val="none" w:sz="0" w:space="0" w:color="auto" w:frame="1"/>
        </w:rPr>
        <w:t>деятельностно-практических</w:t>
      </w:r>
      <w:proofErr w:type="spellEnd"/>
      <w:r w:rsidRPr="002B40B1">
        <w:rPr>
          <w:iCs/>
          <w:bdr w:val="none" w:sz="0" w:space="0" w:color="auto" w:frame="1"/>
        </w:rPr>
        <w:t xml:space="preserve"> навыков и умений. Психологическая готовность к инновационной деятельности </w:t>
      </w:r>
      <w:r w:rsidRPr="002B40B1">
        <w:t xml:space="preserve">- целостный психологический феномен, представляющий единство когнитивного (знание инноваций, способов их применения и пр.), аффективного (положительное отношение к педагогическим инновациям, </w:t>
      </w:r>
      <w:proofErr w:type="spellStart"/>
      <w:r w:rsidRPr="002B40B1">
        <w:t>эмпатия</w:t>
      </w:r>
      <w:proofErr w:type="spellEnd"/>
      <w:r w:rsidRPr="002B40B1">
        <w:t xml:space="preserve">, преобладание положительных эмоций в профессиональной деятельности и пр.) и </w:t>
      </w:r>
      <w:proofErr w:type="spellStart"/>
      <w:r w:rsidRPr="002B40B1">
        <w:t>деятельностного</w:t>
      </w:r>
      <w:proofErr w:type="spellEnd"/>
      <w:r w:rsidRPr="002B40B1">
        <w:t xml:space="preserve"> компонентов. Основной характеристикой психологической готовности к инновациям в педагогической деятельности является </w:t>
      </w:r>
      <w:proofErr w:type="spellStart"/>
      <w:r w:rsidRPr="002B40B1">
        <w:t>креативность</w:t>
      </w:r>
      <w:proofErr w:type="spellEnd"/>
      <w:r w:rsidRPr="002B40B1">
        <w:t>, высокая ответственность и творческая активность [3].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lastRenderedPageBreak/>
        <w:t xml:space="preserve">К </w:t>
      </w:r>
      <w:bookmarkStart w:id="0" w:name="_GoBack"/>
      <w:r w:rsidRPr="002B40B1">
        <w:t xml:space="preserve">когнитивному компоненту </w:t>
      </w:r>
      <w:bookmarkEnd w:id="0"/>
      <w:r w:rsidRPr="002B40B1">
        <w:t xml:space="preserve">готовности учителя к деятельности по реализации ФГОС мы относим такие профессиональные знания, такие как знание психологических, физиологических, возрастных особенностей детей, а также способов и условий их развития; качества личности учителя, стиле его педагогической деятельности и характере его общения с учеником и окружающими, его ценностных установках. Современный  учитель  должен  обладать педагогическим мастерством, которое позволяет ему успешно передавать ученику необходимый, даже расширенный объем предметных знаний, обучать его предметным действиям и применению полученных знаний в типовой ситуации. </w:t>
      </w:r>
    </w:p>
    <w:p w:rsidR="00C06B43" w:rsidRPr="002B40B1" w:rsidRDefault="00C06B43" w:rsidP="00C06B43">
      <w:pPr>
        <w:ind w:left="1418" w:right="1418" w:firstLine="425"/>
        <w:jc w:val="both"/>
      </w:pPr>
      <w:r w:rsidRPr="002B40B1">
        <w:t>Учитель  должен стать примером для подражания, находиться в постоянном поиске, совершенствоваться и развиваться. Работа по новым стандартам, безусловно, актуализирует проблему повышения уровня профессиональной компетентности учителя.</w:t>
      </w:r>
    </w:p>
    <w:p w:rsidR="00C06B43" w:rsidRPr="002B40B1" w:rsidRDefault="00C06B43" w:rsidP="00C06B43">
      <w:pPr>
        <w:ind w:left="1418" w:right="1418" w:firstLine="425"/>
        <w:jc w:val="both"/>
        <w:rPr>
          <w:rFonts w:eastAsia="TimesNewRomanPSMT"/>
          <w:color w:val="000000"/>
        </w:rPr>
      </w:pPr>
      <w:r w:rsidRPr="002B40B1">
        <w:t xml:space="preserve">ФГОС побуждает учителя планировать вариативную деятельность ребенка, следовать за ходом мысли ученика,  проектировать образовательную среду ученика, класса, учить ребёнка добывать знания самостоятельно. </w:t>
      </w:r>
      <w:r w:rsidRPr="002B40B1">
        <w:rPr>
          <w:rFonts w:eastAsia="TimesNewRomanPSMT"/>
          <w:color w:val="000000"/>
        </w:rPr>
        <w:t xml:space="preserve">Педагог должен владеть в совершенстве технологиями  </w:t>
      </w:r>
      <w:proofErr w:type="spellStart"/>
      <w:r w:rsidRPr="002B40B1">
        <w:rPr>
          <w:rFonts w:eastAsia="TimesNewRomanPSMT"/>
          <w:color w:val="000000"/>
        </w:rPr>
        <w:t>деятельностного</w:t>
      </w:r>
      <w:proofErr w:type="spellEnd"/>
      <w:r w:rsidRPr="002B40B1">
        <w:rPr>
          <w:rFonts w:eastAsia="TimesNewRomanPSMT"/>
          <w:color w:val="000000"/>
        </w:rPr>
        <w:t xml:space="preserve"> обучения, выстраивать взаимодействие с  учащимися и учащихся между собой как совместную учебную деятельность, уметь управлять этой сложной коллективно-распределенной формой организации учебной работы [2].</w:t>
      </w:r>
    </w:p>
    <w:p w:rsidR="00C06B43" w:rsidRPr="002B40B1" w:rsidRDefault="00C06B43" w:rsidP="00C06B43">
      <w:pPr>
        <w:autoSpaceDE w:val="0"/>
        <w:autoSpaceDN w:val="0"/>
        <w:adjustRightInd w:val="0"/>
        <w:ind w:left="1418" w:right="1418" w:firstLine="425"/>
        <w:jc w:val="both"/>
        <w:rPr>
          <w:b/>
        </w:rPr>
      </w:pPr>
      <w:r w:rsidRPr="002B40B1">
        <w:t>Итак, для успешной реализации ФГОС, нужны педагоги, которые глубоко знают свой предмет, владеют разнообразными методическими средствами и имеют основательную психолого-педагогическую подготовку. Успешность реализации ФГОС зависит не только от готовности учителя, но и от совместных усилий всех участников образовательного процесса – управленцев, родителей, общественности [1].</w:t>
      </w:r>
    </w:p>
    <w:p w:rsidR="00C06B43" w:rsidRPr="002B40B1" w:rsidRDefault="00C06B43" w:rsidP="00C06B43">
      <w:pPr>
        <w:autoSpaceDE w:val="0"/>
        <w:autoSpaceDN w:val="0"/>
        <w:adjustRightInd w:val="0"/>
        <w:ind w:left="1418" w:right="1418" w:firstLine="425"/>
        <w:jc w:val="center"/>
        <w:rPr>
          <w:b/>
          <w:i/>
        </w:rPr>
      </w:pPr>
      <w:r w:rsidRPr="002B40B1">
        <w:rPr>
          <w:b/>
          <w:i/>
        </w:rPr>
        <w:t>Список литературы</w:t>
      </w:r>
    </w:p>
    <w:p w:rsidR="00C06B43" w:rsidRPr="002B40B1" w:rsidRDefault="00C06B43" w:rsidP="00C06B43">
      <w:pPr>
        <w:pStyle w:val="3"/>
        <w:numPr>
          <w:ilvl w:val="0"/>
          <w:numId w:val="1"/>
        </w:numPr>
        <w:ind w:left="1418" w:right="1418"/>
        <w:rPr>
          <w:b w:val="0"/>
          <w:color w:val="auto"/>
          <w:sz w:val="24"/>
          <w:szCs w:val="24"/>
        </w:rPr>
      </w:pPr>
      <w:r w:rsidRPr="002B40B1">
        <w:rPr>
          <w:b w:val="0"/>
          <w:bCs w:val="0"/>
          <w:color w:val="auto"/>
          <w:sz w:val="24"/>
          <w:szCs w:val="24"/>
        </w:rPr>
        <w:t>Губанова, Е.</w:t>
      </w:r>
      <w:r w:rsidRPr="002B40B1">
        <w:rPr>
          <w:b w:val="0"/>
          <w:color w:val="auto"/>
          <w:sz w:val="24"/>
          <w:szCs w:val="24"/>
        </w:rPr>
        <w:t xml:space="preserve">  ФГОС в школе: риски и проблемы реализации / Е. Губанова</w:t>
      </w:r>
      <w:r w:rsidRPr="002B40B1">
        <w:rPr>
          <w:b w:val="0"/>
          <w:color w:val="auto"/>
          <w:sz w:val="24"/>
          <w:szCs w:val="24"/>
        </w:rPr>
        <w:br/>
        <w:t>// Директор школы. - 2012.-№10. - С.18-22.</w:t>
      </w:r>
    </w:p>
    <w:p w:rsidR="00C06B43" w:rsidRPr="002B40B1" w:rsidRDefault="00C06B43" w:rsidP="00C06B43">
      <w:pPr>
        <w:pStyle w:val="a3"/>
        <w:numPr>
          <w:ilvl w:val="0"/>
          <w:numId w:val="1"/>
        </w:numPr>
        <w:ind w:left="1418" w:right="1418"/>
      </w:pPr>
      <w:r w:rsidRPr="002B40B1">
        <w:t>Прокудина А.В. Психологический аспект готовности учителя к работе в рамках требований ФГОС нового поколения// статья – 2012.              [Электронный ресурс].  Режим доступа: http://www.</w:t>
      </w:r>
      <w:hyperlink r:id="rId6" w:tgtFrame="_blank" w:history="1">
        <w:r w:rsidRPr="002B40B1">
          <w:rPr>
            <w:rStyle w:val="a5"/>
          </w:rPr>
          <w:t>sivgimn.ucoz.ru/psiholog/uch_novogo_pokolen.doc</w:t>
        </w:r>
      </w:hyperlink>
      <w:r w:rsidRPr="002B40B1">
        <w:t>.</w:t>
      </w:r>
    </w:p>
    <w:p w:rsidR="00C06B43" w:rsidRPr="002B40B1" w:rsidRDefault="00F24BA1" w:rsidP="00C06B43">
      <w:pPr>
        <w:pStyle w:val="3"/>
        <w:numPr>
          <w:ilvl w:val="0"/>
          <w:numId w:val="1"/>
        </w:numPr>
        <w:ind w:left="1418" w:right="1418"/>
        <w:rPr>
          <w:b w:val="0"/>
          <w:color w:val="auto"/>
          <w:sz w:val="24"/>
          <w:szCs w:val="24"/>
        </w:rPr>
      </w:pPr>
      <w:hyperlink r:id="rId7" w:history="1">
        <w:r w:rsidR="00C06B43" w:rsidRPr="002B40B1">
          <w:rPr>
            <w:rStyle w:val="a5"/>
            <w:b w:val="0"/>
            <w:color w:val="auto"/>
            <w:sz w:val="24"/>
            <w:szCs w:val="24"/>
          </w:rPr>
          <w:t>Малинина М.Э</w:t>
        </w:r>
      </w:hyperlink>
      <w:r w:rsidR="00C06B43" w:rsidRPr="002B40B1">
        <w:rPr>
          <w:b w:val="0"/>
          <w:color w:val="auto"/>
          <w:sz w:val="24"/>
          <w:szCs w:val="24"/>
        </w:rPr>
        <w:t xml:space="preserve">. </w:t>
      </w:r>
      <w:hyperlink r:id="rId8" w:history="1">
        <w:r w:rsidR="00C06B43" w:rsidRPr="002B40B1">
          <w:rPr>
            <w:rStyle w:val="a5"/>
            <w:b w:val="0"/>
            <w:color w:val="auto"/>
            <w:sz w:val="24"/>
            <w:szCs w:val="24"/>
          </w:rPr>
          <w:t>Инновации и психологическая готовность педагога к профессиональной деятельности</w:t>
        </w:r>
      </w:hyperlink>
      <w:r w:rsidR="00C06B43" w:rsidRPr="002B40B1">
        <w:rPr>
          <w:b w:val="0"/>
          <w:color w:val="auto"/>
          <w:sz w:val="24"/>
          <w:szCs w:val="24"/>
        </w:rPr>
        <w:t xml:space="preserve">//Фестиваль педагогических идей «Открытый урок» – 2012. – администрирование школы.                            [Электронный ресурс].  </w:t>
      </w:r>
    </w:p>
    <w:p w:rsidR="00C06B43" w:rsidRPr="002B40B1" w:rsidRDefault="00C06B43" w:rsidP="00C06B43">
      <w:pPr>
        <w:pStyle w:val="a3"/>
        <w:numPr>
          <w:ilvl w:val="0"/>
          <w:numId w:val="1"/>
        </w:numPr>
        <w:ind w:left="1418" w:right="1418"/>
      </w:pPr>
      <w:r w:rsidRPr="002B40B1">
        <w:t>Закон 273-ФЗ "Об образовании в РФ" 2013 [п.2 ч.5</w:t>
      </w:r>
      <w:hyperlink r:id="rId9" w:tooltip="Печатные и электронные образовательные и информационные ресурсы" w:history="1">
        <w:r w:rsidRPr="002B40B1">
          <w:t xml:space="preserve"> ст. 47]</w:t>
        </w:r>
      </w:hyperlink>
      <w:r w:rsidRPr="002B40B1">
        <w:t>.</w:t>
      </w:r>
    </w:p>
    <w:p w:rsidR="00C06B43" w:rsidRPr="002B40B1" w:rsidRDefault="00C06B43" w:rsidP="00C06B43">
      <w:pPr>
        <w:pStyle w:val="a3"/>
        <w:ind w:left="1418" w:right="1418"/>
      </w:pPr>
    </w:p>
    <w:p w:rsidR="00C06B43" w:rsidRPr="002B40B1" w:rsidRDefault="00C06B43" w:rsidP="00C06B43">
      <w:pPr>
        <w:ind w:left="1418" w:right="1418"/>
      </w:pPr>
    </w:p>
    <w:p w:rsidR="00C06B43" w:rsidRPr="00C06B43" w:rsidRDefault="00C06B43"/>
    <w:sectPr w:rsidR="00C06B43" w:rsidRPr="00C06B43" w:rsidSect="007D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1EB1"/>
    <w:multiLevelType w:val="hybridMultilevel"/>
    <w:tmpl w:val="EA02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43"/>
    <w:rsid w:val="00517888"/>
    <w:rsid w:val="007D79C8"/>
    <w:rsid w:val="00C06B43"/>
    <w:rsid w:val="00F2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06B43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6B43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06B43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rsid w:val="00C06B43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C06B43"/>
    <w:rPr>
      <w:color w:val="0000FF"/>
      <w:u w:val="single"/>
    </w:rPr>
  </w:style>
  <w:style w:type="paragraph" w:styleId="a6">
    <w:name w:val="No Spacing"/>
    <w:uiPriority w:val="1"/>
    <w:qFormat/>
    <w:rsid w:val="00517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77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247-755-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vgimn.ucoz.ru/psiholog/uch_novogo_pokolen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sessor.ru/zakon/273-fz-zakon-ob-obrazovanii-2013/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2017-04-15T08:51:00Z</dcterms:created>
  <dcterms:modified xsi:type="dcterms:W3CDTF">2017-04-15T08:58:00Z</dcterms:modified>
</cp:coreProperties>
</file>